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4D72" w14:textId="506FB2DA" w:rsidR="00F323DB" w:rsidRDefault="00F7382B" w:rsidP="002272E8">
      <w:pPr>
        <w:ind w:left="720" w:firstLine="720"/>
      </w:pPr>
      <w:r>
        <w:t>DeWitt</w:t>
      </w:r>
      <w:r w:rsidR="008105AB">
        <w:t xml:space="preserve"> County, Illinois Director of </w:t>
      </w:r>
      <w:r w:rsidR="002272E8">
        <w:t>Probation</w:t>
      </w:r>
      <w:r w:rsidR="008105AB">
        <w:t xml:space="preserve"> and Court Services:</w:t>
      </w:r>
    </w:p>
    <w:p w14:paraId="0ACEC9E1" w14:textId="3A237E00" w:rsidR="008105AB" w:rsidRDefault="008105AB"/>
    <w:p w14:paraId="7EA5A7DA" w14:textId="34255EF1" w:rsidR="008105AB" w:rsidRDefault="008105AB"/>
    <w:p w14:paraId="2EF92928" w14:textId="0FC6480C" w:rsidR="008105AB" w:rsidRPr="008105AB" w:rsidRDefault="008105AB" w:rsidP="002272E8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Applications are being accepted for the position of Director of </w:t>
      </w:r>
      <w:r w:rsidR="002272E8">
        <w:t>Probation</w:t>
      </w:r>
      <w:r>
        <w:t xml:space="preserve"> and Court Services for the County of </w:t>
      </w:r>
      <w:r w:rsidR="00F7382B">
        <w:t>DeWitt</w:t>
      </w:r>
      <w:r>
        <w:t xml:space="preserve"> in Illinois.  </w:t>
      </w:r>
      <w:r w:rsidR="002272E8">
        <w:t>Applications</w:t>
      </w:r>
      <w:r>
        <w:t xml:space="preserve"> are due on or before </w:t>
      </w:r>
      <w:r w:rsidR="00F7382B">
        <w:t>August 21</w:t>
      </w:r>
      <w:r>
        <w:t xml:space="preserve">, </w:t>
      </w:r>
      <w:proofErr w:type="gramStart"/>
      <w:r>
        <w:t>202</w:t>
      </w:r>
      <w:r w:rsidR="00F7382B">
        <w:t>6</w:t>
      </w:r>
      <w:proofErr w:type="gramEnd"/>
      <w:r>
        <w:t xml:space="preserve"> and must be sent to the Office of the Illinois </w:t>
      </w:r>
      <w:r w:rsidR="002272E8">
        <w:t>Courts</w:t>
      </w:r>
      <w:r>
        <w:t>, c/o Dan Hunt, 3101 Old Jacksonville Rd, Springfield, 62704</w:t>
      </w:r>
      <w:r w:rsidR="002272E8">
        <w:t xml:space="preserve"> and to </w:t>
      </w:r>
      <w:r>
        <w:t xml:space="preserve">Chief Judge Randall </w:t>
      </w:r>
      <w:r w:rsidR="002272E8">
        <w:t>Rosenbaum</w:t>
      </w:r>
      <w:r>
        <w:t xml:space="preserve">, 101 E. Main, Urbana, IL 61801.  </w:t>
      </w:r>
      <w:r w:rsidR="002272E8">
        <w:t>Eli</w:t>
      </w:r>
      <w:r w:rsidR="007F30CD">
        <w:t>gib</w:t>
      </w:r>
      <w:r w:rsidR="002272E8">
        <w:t xml:space="preserve">ility </w:t>
      </w:r>
      <w:r w:rsidR="007F30CD">
        <w:t>requirements and the A</w:t>
      </w:r>
      <w:r>
        <w:t>pplication</w:t>
      </w:r>
      <w:r w:rsidR="007F30CD">
        <w:t>/</w:t>
      </w:r>
      <w:r>
        <w:t xml:space="preserve"> </w:t>
      </w:r>
      <w:r w:rsidR="002272E8">
        <w:t>instructions</w:t>
      </w:r>
      <w:r>
        <w:t xml:space="preserve"> can be found at </w:t>
      </w:r>
      <w:r w:rsidRPr="008105AB">
        <w:rPr>
          <w:rFonts w:ascii="Calibri" w:eastAsia="Times New Roman" w:hAnsi="Calibri" w:cs="Calibri"/>
        </w:rPr>
        <w:t> </w:t>
      </w:r>
      <w:hyperlink r:id="rId4" w:tgtFrame="_blank" w:history="1">
        <w:r w:rsidRPr="008105AB">
          <w:rPr>
            <w:rFonts w:ascii="Calibri" w:eastAsia="Times New Roman" w:hAnsi="Calibri" w:cs="Calibri"/>
            <w:color w:val="0000FF"/>
            <w:u w:val="single"/>
          </w:rPr>
          <w:t>https://www.illinoiscourts.gov/documents-and-forms/employment-application/</w:t>
        </w:r>
      </w:hyperlink>
      <w:r w:rsidR="00F323DB">
        <w:t>. Minimum requirements may be waived for exceptional candidates.</w:t>
      </w:r>
    </w:p>
    <w:p w14:paraId="4C5F33B8" w14:textId="01675BFA" w:rsidR="002272E8" w:rsidRDefault="008105AB" w:rsidP="002272E8">
      <w:pPr>
        <w:ind w:firstLine="720"/>
      </w:pPr>
      <w:r>
        <w:t xml:space="preserve">The Director reports to the Chief Judge of the </w:t>
      </w:r>
      <w:r w:rsidR="002272E8">
        <w:t xml:space="preserve">Sixth Judicial </w:t>
      </w:r>
      <w:r>
        <w:t xml:space="preserve">Circuit. The duties </w:t>
      </w:r>
      <w:r w:rsidR="002272E8">
        <w:t>generall</w:t>
      </w:r>
      <w:r>
        <w:t xml:space="preserve">y include overseeing the </w:t>
      </w:r>
      <w:r w:rsidR="002272E8">
        <w:t>work</w:t>
      </w:r>
      <w:r>
        <w:t xml:space="preserve"> of the Probation and Court </w:t>
      </w:r>
      <w:r w:rsidR="002272E8">
        <w:t>S</w:t>
      </w:r>
      <w:r>
        <w:t xml:space="preserve">ervices </w:t>
      </w:r>
      <w:r w:rsidR="002272E8">
        <w:t>Department</w:t>
      </w:r>
      <w:r>
        <w:t xml:space="preserve"> pertaining to </w:t>
      </w:r>
      <w:r w:rsidR="002272E8">
        <w:t xml:space="preserve">casework management, supervision, budgeting, public relations, program development, policy and procedure development and other management-related tasks.  </w:t>
      </w:r>
      <w:r>
        <w:t xml:space="preserve">The Director has </w:t>
      </w:r>
      <w:r w:rsidR="002272E8">
        <w:t>responsibility</w:t>
      </w:r>
      <w:r>
        <w:t xml:space="preserve"> and </w:t>
      </w:r>
      <w:r w:rsidR="002272E8">
        <w:t>authority</w:t>
      </w:r>
      <w:r>
        <w:t xml:space="preserve"> over probation officers and </w:t>
      </w:r>
      <w:r w:rsidR="002272E8">
        <w:t>administrative</w:t>
      </w:r>
      <w:r>
        <w:t xml:space="preserve"> staff to ensure that they </w:t>
      </w:r>
      <w:r w:rsidR="002272E8">
        <w:t>fulfill</w:t>
      </w:r>
      <w:r>
        <w:t xml:space="preserve"> their </w:t>
      </w:r>
      <w:r w:rsidR="002272E8">
        <w:t>statutory</w:t>
      </w:r>
      <w:r>
        <w:t xml:space="preserve"> </w:t>
      </w:r>
      <w:r w:rsidR="002272E8">
        <w:t>obligations</w:t>
      </w:r>
      <w:r>
        <w:t xml:space="preserve"> to the Court and probationers.   The Director will maintain a </w:t>
      </w:r>
      <w:r w:rsidR="002272E8">
        <w:t>cooperative</w:t>
      </w:r>
      <w:r>
        <w:t xml:space="preserve"> </w:t>
      </w:r>
      <w:r w:rsidR="002272E8">
        <w:t>working</w:t>
      </w:r>
      <w:r>
        <w:t xml:space="preserve"> relationship with the </w:t>
      </w:r>
      <w:r w:rsidR="002272E8">
        <w:t>Court</w:t>
      </w:r>
      <w:r>
        <w:t xml:space="preserve"> </w:t>
      </w:r>
      <w:r w:rsidR="002272E8">
        <w:t>and other</w:t>
      </w:r>
      <w:r>
        <w:t xml:space="preserve"> State and County agencies</w:t>
      </w:r>
      <w:r w:rsidR="002272E8">
        <w:t xml:space="preserve"> and will assist the Court in pre-trial investigations and placements, preparing pre-sentence reports as ordered, assist with detention for juveniles and monitoring those on community-based sentences.  Necessary skills include a strong written, verbal and interpersonal communication, a demonstrated ability to lead and work with others, a demonstrated ability to plan, organize and direct, and an ability to work independently and meet deadlines.</w:t>
      </w:r>
    </w:p>
    <w:p w14:paraId="3CFA4A91" w14:textId="2136463E" w:rsidR="008105AB" w:rsidRDefault="002272E8" w:rsidP="002272E8">
      <w:pPr>
        <w:ind w:firstLine="720"/>
      </w:pPr>
      <w:r>
        <w:t xml:space="preserve">After the AOIC confirms eligibility for employment, applicants must make themselves available for interviews.  Start date is anticipated to be </w:t>
      </w:r>
      <w:r w:rsidR="00F7382B">
        <w:t>September 28, 2026</w:t>
      </w:r>
      <w:r>
        <w:t xml:space="preserve">.  Salary commensurate with experience.   </w:t>
      </w:r>
    </w:p>
    <w:sectPr w:rsidR="00810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AB"/>
    <w:rsid w:val="002272E8"/>
    <w:rsid w:val="007F30CD"/>
    <w:rsid w:val="008105AB"/>
    <w:rsid w:val="00A06930"/>
    <w:rsid w:val="00A37ED0"/>
    <w:rsid w:val="00A576F6"/>
    <w:rsid w:val="00F323DB"/>
    <w:rsid w:val="00F7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458C8"/>
  <w15:chartTrackingRefBased/>
  <w15:docId w15:val="{62F95161-958D-4806-8B0B-5D1B1265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05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llinoiscourts.gov/documents-and-forms/employment-applic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 R. Rosenbaum</dc:creator>
  <cp:keywords/>
  <dc:description/>
  <cp:lastModifiedBy>Jake Rosenbaum</cp:lastModifiedBy>
  <cp:revision>3</cp:revision>
  <cp:lastPrinted>2022-06-08T19:00:00Z</cp:lastPrinted>
  <dcterms:created xsi:type="dcterms:W3CDTF">2026-07-15T17:08:00Z</dcterms:created>
  <dcterms:modified xsi:type="dcterms:W3CDTF">2026-07-15T17:12:00Z</dcterms:modified>
</cp:coreProperties>
</file>